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080"/>
        <w:gridCol w:w="3081"/>
        <w:gridCol w:w="3081"/>
      </w:tblGrid>
      <w:tr w:rsidR="00A520F4" w:rsidRPr="00A520F4" w:rsidTr="00D038FC">
        <w:tc>
          <w:tcPr>
            <w:tcW w:w="3080" w:type="dxa"/>
            <w:tcMar>
              <w:top w:w="108" w:type="dxa"/>
              <w:bottom w:w="108" w:type="dxa"/>
            </w:tcMar>
          </w:tcPr>
          <w:p w:rsidR="00A520F4" w:rsidRPr="00A520F4" w:rsidRDefault="008C5834" w:rsidP="000D1E9F">
            <w:pPr>
              <w:rPr>
                <w:rFonts w:asciiTheme="minorHAnsi" w:hAnsiTheme="minorHAnsi"/>
                <w:sz w:val="22"/>
                <w:szCs w:val="22"/>
              </w:rPr>
            </w:pPr>
            <w:r>
              <w:rPr>
                <w:rFonts w:asciiTheme="minorHAnsi" w:hAnsiTheme="minorHAnsi"/>
                <w:sz w:val="22"/>
                <w:szCs w:val="22"/>
              </w:rPr>
              <w:t>1</w:t>
            </w:r>
            <w:r w:rsidR="00D038FC" w:rsidRPr="00A520F4">
              <w:rPr>
                <w:rFonts w:asciiTheme="minorHAnsi" w:hAnsiTheme="minorHAnsi"/>
                <w:sz w:val="22"/>
                <w:szCs w:val="22"/>
              </w:rPr>
              <w:t>. Wide streets had two gutters, one at each side. Narrow streets had one gutter in the middle.</w:t>
            </w:r>
          </w:p>
        </w:tc>
        <w:tc>
          <w:tcPr>
            <w:tcW w:w="3081" w:type="dxa"/>
            <w:tcMar>
              <w:top w:w="108" w:type="dxa"/>
              <w:bottom w:w="108" w:type="dxa"/>
            </w:tcMar>
          </w:tcPr>
          <w:p w:rsidR="00A520F4" w:rsidRPr="00A520F4" w:rsidRDefault="00A520F4" w:rsidP="000D1E9F">
            <w:pPr>
              <w:rPr>
                <w:rFonts w:asciiTheme="minorHAnsi" w:hAnsiTheme="minorHAnsi"/>
                <w:sz w:val="22"/>
                <w:szCs w:val="22"/>
              </w:rPr>
            </w:pPr>
            <w:r w:rsidRPr="00A520F4">
              <w:rPr>
                <w:rFonts w:asciiTheme="minorHAnsi" w:hAnsiTheme="minorHAnsi"/>
                <w:sz w:val="22"/>
                <w:szCs w:val="22"/>
              </w:rPr>
              <w:t>2. 1301 - four women butchers were caught throwing rotten blood and offal into the street.</w:t>
            </w:r>
          </w:p>
        </w:tc>
        <w:tc>
          <w:tcPr>
            <w:tcW w:w="3081" w:type="dxa"/>
            <w:tcMar>
              <w:top w:w="108" w:type="dxa"/>
              <w:bottom w:w="108" w:type="dxa"/>
            </w:tcMar>
          </w:tcPr>
          <w:p w:rsidR="00A520F4" w:rsidRPr="00A520F4" w:rsidRDefault="00A520F4" w:rsidP="000D1E9F">
            <w:pPr>
              <w:rPr>
                <w:rFonts w:asciiTheme="minorHAnsi" w:hAnsiTheme="minorHAnsi"/>
                <w:sz w:val="22"/>
                <w:szCs w:val="22"/>
              </w:rPr>
            </w:pPr>
            <w:r w:rsidRPr="00A520F4">
              <w:rPr>
                <w:rFonts w:asciiTheme="minorHAnsi" w:hAnsiTheme="minorHAnsi"/>
                <w:sz w:val="22"/>
                <w:szCs w:val="22"/>
              </w:rPr>
              <w:t>3. 1343 - butchers were ordered to use a segregated area for butchering animals.</w:t>
            </w:r>
          </w:p>
        </w:tc>
      </w:tr>
      <w:tr w:rsidR="00A520F4" w:rsidRPr="00A520F4" w:rsidTr="00D038FC">
        <w:tc>
          <w:tcPr>
            <w:tcW w:w="3080" w:type="dxa"/>
            <w:tcMar>
              <w:top w:w="108" w:type="dxa"/>
              <w:bottom w:w="108" w:type="dxa"/>
            </w:tcMar>
          </w:tcPr>
          <w:p w:rsidR="00A520F4" w:rsidRPr="00A520F4" w:rsidRDefault="008C5834" w:rsidP="000D1E9F">
            <w:pPr>
              <w:rPr>
                <w:rFonts w:asciiTheme="minorHAnsi" w:hAnsiTheme="minorHAnsi"/>
                <w:sz w:val="22"/>
                <w:szCs w:val="22"/>
              </w:rPr>
            </w:pPr>
            <w:r>
              <w:rPr>
                <w:rFonts w:asciiTheme="minorHAnsi" w:hAnsiTheme="minorHAnsi"/>
                <w:sz w:val="22"/>
                <w:szCs w:val="22"/>
              </w:rPr>
              <w:t>4</w:t>
            </w:r>
            <w:r w:rsidR="00D038FC" w:rsidRPr="00A520F4">
              <w:rPr>
                <w:rFonts w:asciiTheme="minorHAnsi" w:hAnsiTheme="minorHAnsi"/>
                <w:sz w:val="22"/>
                <w:szCs w:val="22"/>
              </w:rPr>
              <w:t>. Butchers were put in the pillory for selling `PUTRID, rotten, stinking and abominable meat'. The meat was burnt in front of them.</w:t>
            </w:r>
          </w:p>
        </w:tc>
        <w:tc>
          <w:tcPr>
            <w:tcW w:w="3081" w:type="dxa"/>
            <w:tcMar>
              <w:top w:w="108" w:type="dxa"/>
              <w:bottom w:w="108" w:type="dxa"/>
            </w:tcMar>
          </w:tcPr>
          <w:p w:rsidR="00A520F4" w:rsidRPr="00A520F4" w:rsidRDefault="00A520F4" w:rsidP="000D1E9F">
            <w:pPr>
              <w:rPr>
                <w:rFonts w:asciiTheme="minorHAnsi" w:hAnsiTheme="minorHAnsi"/>
                <w:sz w:val="22"/>
                <w:szCs w:val="22"/>
              </w:rPr>
            </w:pPr>
            <w:r w:rsidRPr="00A520F4">
              <w:rPr>
                <w:rFonts w:asciiTheme="minorHAnsi" w:hAnsiTheme="minorHAnsi"/>
                <w:sz w:val="22"/>
                <w:szCs w:val="22"/>
              </w:rPr>
              <w:t>5. By the 1370s there were at least twelve teams of rakers with horses and carts, removing dung from the streets.</w:t>
            </w:r>
          </w:p>
        </w:tc>
        <w:tc>
          <w:tcPr>
            <w:tcW w:w="3081" w:type="dxa"/>
            <w:tcMar>
              <w:top w:w="108" w:type="dxa"/>
              <w:bottom w:w="108" w:type="dxa"/>
            </w:tcMar>
          </w:tcPr>
          <w:p w:rsidR="00A520F4" w:rsidRPr="00A520F4" w:rsidRDefault="008C5834" w:rsidP="000D1E9F">
            <w:pPr>
              <w:rPr>
                <w:rFonts w:asciiTheme="minorHAnsi" w:hAnsiTheme="minorHAnsi"/>
                <w:sz w:val="22"/>
                <w:szCs w:val="22"/>
              </w:rPr>
            </w:pPr>
            <w:r>
              <w:rPr>
                <w:rFonts w:asciiTheme="minorHAnsi" w:hAnsiTheme="minorHAnsi"/>
                <w:sz w:val="22"/>
                <w:szCs w:val="22"/>
              </w:rPr>
              <w:t>6</w:t>
            </w:r>
            <w:r w:rsidR="00D038FC" w:rsidRPr="00A520F4">
              <w:rPr>
                <w:rFonts w:asciiTheme="minorHAnsi" w:hAnsiTheme="minorHAnsi"/>
                <w:sz w:val="22"/>
                <w:szCs w:val="22"/>
              </w:rPr>
              <w:t>. By the 1380s there were at least thirteen common privies (public conveniences) in the city. One on Temple Bridge was built over the Thames.</w:t>
            </w:r>
          </w:p>
        </w:tc>
      </w:tr>
      <w:tr w:rsidR="00A520F4" w:rsidRPr="00A520F4" w:rsidTr="00D038FC">
        <w:tc>
          <w:tcPr>
            <w:tcW w:w="3080" w:type="dxa"/>
            <w:tcMar>
              <w:top w:w="108" w:type="dxa"/>
              <w:bottom w:w="108" w:type="dxa"/>
            </w:tcMar>
          </w:tcPr>
          <w:p w:rsidR="00A520F4" w:rsidRPr="00A520F4" w:rsidRDefault="00A520F4" w:rsidP="000D1E9F">
            <w:pPr>
              <w:rPr>
                <w:rFonts w:asciiTheme="minorHAnsi" w:hAnsiTheme="minorHAnsi"/>
                <w:sz w:val="22"/>
                <w:szCs w:val="22"/>
              </w:rPr>
            </w:pPr>
            <w:r w:rsidRPr="00A520F4">
              <w:rPr>
                <w:rFonts w:asciiTheme="minorHAnsi" w:hAnsiTheme="minorHAnsi"/>
                <w:sz w:val="22"/>
                <w:szCs w:val="22"/>
              </w:rPr>
              <w:t>7. There were open sewers carrying refuse to the river.</w:t>
            </w:r>
          </w:p>
        </w:tc>
        <w:tc>
          <w:tcPr>
            <w:tcW w:w="3081" w:type="dxa"/>
            <w:tcMar>
              <w:top w:w="108" w:type="dxa"/>
              <w:bottom w:w="108" w:type="dxa"/>
            </w:tcMar>
          </w:tcPr>
          <w:p w:rsidR="00A520F4" w:rsidRPr="00A520F4" w:rsidRDefault="008C5834" w:rsidP="000D1E9F">
            <w:pPr>
              <w:rPr>
                <w:rFonts w:asciiTheme="minorHAnsi" w:hAnsiTheme="minorHAnsi"/>
                <w:sz w:val="22"/>
                <w:szCs w:val="22"/>
              </w:rPr>
            </w:pPr>
            <w:r>
              <w:rPr>
                <w:rFonts w:asciiTheme="minorHAnsi" w:hAnsiTheme="minorHAnsi"/>
                <w:sz w:val="22"/>
                <w:szCs w:val="22"/>
              </w:rPr>
              <w:t>8</w:t>
            </w:r>
            <w:r w:rsidR="00D038FC" w:rsidRPr="00A520F4">
              <w:rPr>
                <w:rFonts w:asciiTheme="minorHAnsi" w:hAnsiTheme="minorHAnsi"/>
                <w:sz w:val="22"/>
                <w:szCs w:val="22"/>
              </w:rPr>
              <w:t>. 1364 - Two women were arrested for throwing rubbish in the street.</w:t>
            </w:r>
          </w:p>
        </w:tc>
        <w:tc>
          <w:tcPr>
            <w:tcW w:w="3081" w:type="dxa"/>
            <w:tcMar>
              <w:top w:w="108" w:type="dxa"/>
              <w:bottom w:w="108" w:type="dxa"/>
            </w:tcMar>
          </w:tcPr>
          <w:p w:rsidR="00A520F4" w:rsidRPr="00A520F4" w:rsidRDefault="00A520F4" w:rsidP="000D1E9F">
            <w:pPr>
              <w:rPr>
                <w:rFonts w:asciiTheme="minorHAnsi" w:hAnsiTheme="minorHAnsi"/>
                <w:sz w:val="22"/>
                <w:szCs w:val="22"/>
              </w:rPr>
            </w:pPr>
            <w:r w:rsidRPr="00A520F4">
              <w:rPr>
                <w:rFonts w:asciiTheme="minorHAnsi" w:hAnsiTheme="minorHAnsi"/>
                <w:sz w:val="22"/>
                <w:szCs w:val="22"/>
              </w:rPr>
              <w:t>9. House</w:t>
            </w:r>
            <w:r>
              <w:rPr>
                <w:rFonts w:asciiTheme="minorHAnsi" w:hAnsiTheme="minorHAnsi"/>
                <w:sz w:val="22"/>
                <w:szCs w:val="22"/>
              </w:rPr>
              <w:t>-</w:t>
            </w:r>
            <w:r w:rsidRPr="00A520F4">
              <w:rPr>
                <w:rFonts w:asciiTheme="minorHAnsi" w:hAnsiTheme="minorHAnsi"/>
                <w:sz w:val="22"/>
                <w:szCs w:val="22"/>
              </w:rPr>
              <w:t>owners living next to streams built latrines over the streams.</w:t>
            </w:r>
          </w:p>
        </w:tc>
      </w:tr>
      <w:tr w:rsidR="00A520F4" w:rsidRPr="00A520F4" w:rsidTr="00D038FC">
        <w:tc>
          <w:tcPr>
            <w:tcW w:w="3080" w:type="dxa"/>
            <w:tcMar>
              <w:top w:w="108" w:type="dxa"/>
              <w:bottom w:w="108" w:type="dxa"/>
            </w:tcMar>
          </w:tcPr>
          <w:p w:rsidR="00A520F4" w:rsidRPr="00A520F4" w:rsidRDefault="00A520F4" w:rsidP="000D1E9F">
            <w:pPr>
              <w:rPr>
                <w:rFonts w:asciiTheme="minorHAnsi" w:hAnsiTheme="minorHAnsi"/>
                <w:sz w:val="22"/>
                <w:szCs w:val="22"/>
              </w:rPr>
            </w:pPr>
            <w:r w:rsidRPr="00A520F4">
              <w:rPr>
                <w:rFonts w:asciiTheme="minorHAnsi" w:hAnsiTheme="minorHAnsi"/>
                <w:sz w:val="22"/>
                <w:szCs w:val="22"/>
              </w:rPr>
              <w:t>10. Houses away from streams sometimes had their own latrines. In 1391 a latrine built in a house cost £4. The mason dug the pit, and used stone, tiles and cement to line it.</w:t>
            </w:r>
          </w:p>
        </w:tc>
        <w:tc>
          <w:tcPr>
            <w:tcW w:w="3081" w:type="dxa"/>
            <w:tcMar>
              <w:top w:w="108" w:type="dxa"/>
              <w:bottom w:w="108" w:type="dxa"/>
            </w:tcMar>
          </w:tcPr>
          <w:p w:rsidR="00A520F4" w:rsidRPr="00A520F4" w:rsidRDefault="00A520F4" w:rsidP="000D1E9F">
            <w:pPr>
              <w:rPr>
                <w:rFonts w:asciiTheme="minorHAnsi" w:hAnsiTheme="minorHAnsi"/>
                <w:sz w:val="22"/>
                <w:szCs w:val="22"/>
              </w:rPr>
            </w:pPr>
            <w:r w:rsidRPr="00A520F4">
              <w:rPr>
                <w:rFonts w:asciiTheme="minorHAnsi" w:hAnsiTheme="minorHAnsi"/>
                <w:sz w:val="22"/>
                <w:szCs w:val="22"/>
              </w:rPr>
              <w:t>11. Butchers carried waste through the streets, loaded it onto boats and threw it into the middle of the river at ebb tide.</w:t>
            </w:r>
          </w:p>
        </w:tc>
        <w:tc>
          <w:tcPr>
            <w:tcW w:w="3081" w:type="dxa"/>
            <w:tcMar>
              <w:top w:w="108" w:type="dxa"/>
              <w:bottom w:w="108" w:type="dxa"/>
            </w:tcMar>
          </w:tcPr>
          <w:p w:rsidR="00A520F4" w:rsidRPr="00A520F4" w:rsidRDefault="008C5834" w:rsidP="000D1E9F">
            <w:pPr>
              <w:rPr>
                <w:rFonts w:asciiTheme="minorHAnsi" w:hAnsiTheme="minorHAnsi"/>
                <w:sz w:val="22"/>
                <w:szCs w:val="22"/>
              </w:rPr>
            </w:pPr>
            <w:r>
              <w:rPr>
                <w:rFonts w:asciiTheme="minorHAnsi" w:hAnsiTheme="minorHAnsi"/>
                <w:sz w:val="22"/>
                <w:szCs w:val="22"/>
              </w:rPr>
              <w:t>12</w:t>
            </w:r>
            <w:r w:rsidR="009B000D" w:rsidRPr="00A520F4">
              <w:rPr>
                <w:rFonts w:asciiTheme="minorHAnsi" w:hAnsiTheme="minorHAnsi"/>
                <w:sz w:val="22"/>
                <w:szCs w:val="22"/>
              </w:rPr>
              <w:t>. Richard the Baker drowned when he used a public privy. As he sat down the floorboards gave way and he fell into the cesspit beneath and drowned.</w:t>
            </w:r>
          </w:p>
        </w:tc>
      </w:tr>
      <w:tr w:rsidR="00D038FC" w:rsidRPr="00A520F4" w:rsidTr="00D038FC">
        <w:tc>
          <w:tcPr>
            <w:tcW w:w="3080" w:type="dxa"/>
            <w:tcMar>
              <w:top w:w="108" w:type="dxa"/>
              <w:bottom w:w="108" w:type="dxa"/>
            </w:tcMar>
          </w:tcPr>
          <w:p w:rsidR="00D038FC" w:rsidRPr="00A520F4" w:rsidRDefault="00D038FC" w:rsidP="00D038FC">
            <w:pPr>
              <w:rPr>
                <w:rFonts w:asciiTheme="minorHAnsi" w:hAnsiTheme="minorHAnsi"/>
                <w:sz w:val="22"/>
                <w:szCs w:val="22"/>
              </w:rPr>
            </w:pPr>
            <w:r w:rsidRPr="00A520F4">
              <w:rPr>
                <w:rFonts w:asciiTheme="minorHAnsi" w:hAnsiTheme="minorHAnsi"/>
                <w:sz w:val="22"/>
                <w:szCs w:val="22"/>
              </w:rPr>
              <w:t>1</w:t>
            </w:r>
            <w:r w:rsidR="008C5834">
              <w:rPr>
                <w:rFonts w:asciiTheme="minorHAnsi" w:hAnsiTheme="minorHAnsi"/>
                <w:sz w:val="22"/>
                <w:szCs w:val="22"/>
              </w:rPr>
              <w:t>3</w:t>
            </w:r>
            <w:r w:rsidRPr="00A520F4">
              <w:rPr>
                <w:rFonts w:asciiTheme="minorHAnsi" w:hAnsiTheme="minorHAnsi"/>
                <w:sz w:val="22"/>
                <w:szCs w:val="22"/>
              </w:rPr>
              <w:t>. 1326 – a pedlar in Cheap Street threw eel skins into the lane between two shops. Apprentices from the shops attacked the pedlar and killed him.  At the time the fine for throwin</w:t>
            </w:r>
            <w:r w:rsidR="00F01E6E">
              <w:rPr>
                <w:rFonts w:asciiTheme="minorHAnsi" w:hAnsiTheme="minorHAnsi"/>
                <w:sz w:val="22"/>
                <w:szCs w:val="22"/>
              </w:rPr>
              <w:t xml:space="preserve">g litter in the streets was 4 </w:t>
            </w:r>
            <w:r w:rsidRPr="00A520F4">
              <w:rPr>
                <w:rFonts w:asciiTheme="minorHAnsi" w:hAnsiTheme="minorHAnsi"/>
                <w:sz w:val="22"/>
                <w:szCs w:val="22"/>
              </w:rPr>
              <w:t>pence.</w:t>
            </w:r>
          </w:p>
        </w:tc>
        <w:tc>
          <w:tcPr>
            <w:tcW w:w="3081" w:type="dxa"/>
            <w:tcMar>
              <w:top w:w="108" w:type="dxa"/>
              <w:bottom w:w="108" w:type="dxa"/>
            </w:tcMar>
          </w:tcPr>
          <w:p w:rsidR="00D038FC" w:rsidRPr="00A520F4" w:rsidRDefault="00D038FC" w:rsidP="00D038FC">
            <w:pPr>
              <w:rPr>
                <w:rFonts w:asciiTheme="minorHAnsi" w:hAnsiTheme="minorHAnsi"/>
                <w:sz w:val="22"/>
                <w:szCs w:val="22"/>
              </w:rPr>
            </w:pPr>
            <w:r w:rsidRPr="00A520F4">
              <w:rPr>
                <w:rFonts w:asciiTheme="minorHAnsi" w:hAnsiTheme="minorHAnsi"/>
                <w:sz w:val="22"/>
                <w:szCs w:val="22"/>
              </w:rPr>
              <w:t>1</w:t>
            </w:r>
            <w:r w:rsidR="008C5834">
              <w:rPr>
                <w:rFonts w:asciiTheme="minorHAnsi" w:hAnsiTheme="minorHAnsi"/>
                <w:sz w:val="22"/>
                <w:szCs w:val="22"/>
              </w:rPr>
              <w:t>4</w:t>
            </w:r>
            <w:r w:rsidRPr="00A520F4">
              <w:rPr>
                <w:rFonts w:asciiTheme="minorHAnsi" w:hAnsiTheme="minorHAnsi"/>
                <w:sz w:val="22"/>
                <w:szCs w:val="22"/>
              </w:rPr>
              <w:t>. Richard Whittington (who was Lord Mayor of London four times) left money in his will in 1423 for latrines to be built which provided 128 seats, half for men, half for women. The latrines were built where they could be flushed by the tide.</w:t>
            </w:r>
          </w:p>
        </w:tc>
        <w:tc>
          <w:tcPr>
            <w:tcW w:w="3081" w:type="dxa"/>
            <w:tcMar>
              <w:top w:w="108" w:type="dxa"/>
              <w:bottom w:w="108" w:type="dxa"/>
            </w:tcMar>
          </w:tcPr>
          <w:p w:rsidR="00D038FC" w:rsidRPr="00A520F4" w:rsidRDefault="00D038FC" w:rsidP="00D038FC">
            <w:pPr>
              <w:rPr>
                <w:rFonts w:asciiTheme="minorHAnsi" w:hAnsiTheme="minorHAnsi"/>
                <w:sz w:val="22"/>
                <w:szCs w:val="22"/>
              </w:rPr>
            </w:pPr>
            <w:r w:rsidRPr="00A520F4">
              <w:rPr>
                <w:rFonts w:asciiTheme="minorHAnsi" w:hAnsiTheme="minorHAnsi"/>
                <w:sz w:val="22"/>
                <w:szCs w:val="22"/>
              </w:rPr>
              <w:t>1</w:t>
            </w:r>
            <w:r w:rsidR="008C5834">
              <w:rPr>
                <w:rFonts w:asciiTheme="minorHAnsi" w:hAnsiTheme="minorHAnsi"/>
                <w:sz w:val="22"/>
                <w:szCs w:val="22"/>
              </w:rPr>
              <w:t>5</w:t>
            </w:r>
            <w:r w:rsidRPr="00A520F4">
              <w:rPr>
                <w:rFonts w:asciiTheme="minorHAnsi" w:hAnsiTheme="minorHAnsi"/>
                <w:sz w:val="22"/>
                <w:szCs w:val="22"/>
              </w:rPr>
              <w:t>. 1307 - Thomas Scott was fined for assaulting two citizens who complained when he urinated in a lane instead of using the common privy.</w:t>
            </w:r>
          </w:p>
        </w:tc>
      </w:tr>
      <w:tr w:rsidR="008C5834" w:rsidRPr="00A520F4" w:rsidTr="00D038FC">
        <w:tc>
          <w:tcPr>
            <w:tcW w:w="3080" w:type="dxa"/>
            <w:tcMar>
              <w:top w:w="108" w:type="dxa"/>
              <w:bottom w:w="108" w:type="dxa"/>
            </w:tcMar>
          </w:tcPr>
          <w:p w:rsidR="008C5834" w:rsidRPr="00A520F4" w:rsidRDefault="008C5834" w:rsidP="008C5834">
            <w:pPr>
              <w:rPr>
                <w:rFonts w:asciiTheme="minorHAnsi" w:hAnsiTheme="minorHAnsi"/>
                <w:sz w:val="22"/>
                <w:szCs w:val="22"/>
              </w:rPr>
            </w:pPr>
            <w:r>
              <w:rPr>
                <w:rFonts w:asciiTheme="minorHAnsi" w:hAnsiTheme="minorHAnsi"/>
                <w:sz w:val="22"/>
                <w:szCs w:val="22"/>
              </w:rPr>
              <w:t>1</w:t>
            </w:r>
            <w:r w:rsidRPr="00A520F4">
              <w:rPr>
                <w:rFonts w:asciiTheme="minorHAnsi" w:hAnsiTheme="minorHAnsi"/>
                <w:sz w:val="22"/>
                <w:szCs w:val="22"/>
              </w:rPr>
              <w:t xml:space="preserve">6. In 1345 the fine for throwing litter in the street was increased to </w:t>
            </w:r>
            <w:r w:rsidR="00C60909">
              <w:rPr>
                <w:rFonts w:asciiTheme="minorHAnsi" w:hAnsiTheme="minorHAnsi"/>
                <w:sz w:val="22"/>
                <w:szCs w:val="22"/>
              </w:rPr>
              <w:t>2</w:t>
            </w:r>
            <w:r w:rsidRPr="00A520F4">
              <w:rPr>
                <w:rFonts w:asciiTheme="minorHAnsi" w:hAnsiTheme="minorHAnsi"/>
                <w:sz w:val="22"/>
                <w:szCs w:val="22"/>
              </w:rPr>
              <w:t xml:space="preserve"> shillings. In 1372 anyone who had filth outside their</w:t>
            </w:r>
            <w:r w:rsidR="00F01E6E">
              <w:rPr>
                <w:rFonts w:asciiTheme="minorHAnsi" w:hAnsiTheme="minorHAnsi"/>
                <w:sz w:val="22"/>
                <w:szCs w:val="22"/>
              </w:rPr>
              <w:t xml:space="preserve"> house could be fined 4</w:t>
            </w:r>
            <w:r w:rsidRPr="00A520F4">
              <w:rPr>
                <w:rFonts w:asciiTheme="minorHAnsi" w:hAnsiTheme="minorHAnsi"/>
                <w:sz w:val="22"/>
                <w:szCs w:val="22"/>
              </w:rPr>
              <w:t xml:space="preserve"> shillings. Anyone throwing w</w:t>
            </w:r>
            <w:r w:rsidR="00F01E6E">
              <w:rPr>
                <w:rFonts w:asciiTheme="minorHAnsi" w:hAnsiTheme="minorHAnsi"/>
                <w:sz w:val="22"/>
                <w:szCs w:val="22"/>
              </w:rPr>
              <w:t>ater from a window was fined 2</w:t>
            </w:r>
            <w:r w:rsidRPr="00A520F4">
              <w:rPr>
                <w:rFonts w:asciiTheme="minorHAnsi" w:hAnsiTheme="minorHAnsi"/>
                <w:sz w:val="22"/>
                <w:szCs w:val="22"/>
              </w:rPr>
              <w:t xml:space="preserve"> shillings.</w:t>
            </w:r>
          </w:p>
        </w:tc>
        <w:tc>
          <w:tcPr>
            <w:tcW w:w="3081" w:type="dxa"/>
            <w:tcMar>
              <w:top w:w="108" w:type="dxa"/>
              <w:bottom w:w="108" w:type="dxa"/>
            </w:tcMar>
          </w:tcPr>
          <w:p w:rsidR="008C5834" w:rsidRDefault="008C5834" w:rsidP="008C5834">
            <w:pPr>
              <w:rPr>
                <w:rFonts w:asciiTheme="minorHAnsi" w:hAnsiTheme="minorHAnsi"/>
                <w:sz w:val="22"/>
                <w:szCs w:val="22"/>
              </w:rPr>
            </w:pPr>
            <w:r>
              <w:rPr>
                <w:rFonts w:asciiTheme="minorHAnsi" w:hAnsiTheme="minorHAnsi"/>
                <w:sz w:val="22"/>
                <w:szCs w:val="22"/>
              </w:rPr>
              <w:t>17. Number of complaints about dirty streets:</w:t>
            </w:r>
          </w:p>
          <w:p w:rsidR="008C5834" w:rsidRDefault="008C5834" w:rsidP="008C5834">
            <w:pPr>
              <w:rPr>
                <w:rFonts w:asciiTheme="minorHAnsi" w:hAnsiTheme="minorHAnsi"/>
                <w:sz w:val="22"/>
                <w:szCs w:val="22"/>
              </w:rPr>
            </w:pPr>
          </w:p>
          <w:tbl>
            <w:tblPr>
              <w:tblStyle w:val="TableGrid"/>
              <w:tblpPr w:leftFromText="180" w:rightFromText="180" w:vertAnchor="text" w:horzAnchor="margin" w:tblpY="-108"/>
              <w:tblOverlap w:val="never"/>
              <w:tblW w:w="0" w:type="auto"/>
              <w:tblLook w:val="04A0" w:firstRow="1" w:lastRow="0" w:firstColumn="1" w:lastColumn="0" w:noHBand="0" w:noVBand="1"/>
            </w:tblPr>
            <w:tblGrid>
              <w:gridCol w:w="1242"/>
              <w:gridCol w:w="709"/>
            </w:tblGrid>
            <w:tr w:rsidR="008C5834" w:rsidTr="00911AAC">
              <w:tc>
                <w:tcPr>
                  <w:tcW w:w="1242" w:type="dxa"/>
                </w:tcPr>
                <w:p w:rsidR="008C5834" w:rsidRDefault="008C5834" w:rsidP="008C5834">
                  <w:pPr>
                    <w:rPr>
                      <w:rFonts w:asciiTheme="minorHAnsi" w:hAnsiTheme="minorHAnsi"/>
                      <w:sz w:val="22"/>
                      <w:szCs w:val="22"/>
                    </w:rPr>
                  </w:pPr>
                  <w:r>
                    <w:rPr>
                      <w:rFonts w:asciiTheme="minorHAnsi" w:hAnsiTheme="minorHAnsi"/>
                      <w:sz w:val="22"/>
                      <w:szCs w:val="22"/>
                    </w:rPr>
                    <w:t>1300-1350</w:t>
                  </w:r>
                </w:p>
              </w:tc>
              <w:tc>
                <w:tcPr>
                  <w:tcW w:w="709" w:type="dxa"/>
                </w:tcPr>
                <w:p w:rsidR="008C5834" w:rsidRDefault="008C5834" w:rsidP="008C5834">
                  <w:pPr>
                    <w:rPr>
                      <w:rFonts w:asciiTheme="minorHAnsi" w:hAnsiTheme="minorHAnsi"/>
                      <w:sz w:val="22"/>
                      <w:szCs w:val="22"/>
                    </w:rPr>
                  </w:pPr>
                  <w:r>
                    <w:rPr>
                      <w:rFonts w:asciiTheme="minorHAnsi" w:hAnsiTheme="minorHAnsi"/>
                      <w:sz w:val="22"/>
                      <w:szCs w:val="22"/>
                    </w:rPr>
                    <w:t>16</w:t>
                  </w:r>
                </w:p>
              </w:tc>
            </w:tr>
            <w:tr w:rsidR="008C5834" w:rsidTr="00911AAC">
              <w:tc>
                <w:tcPr>
                  <w:tcW w:w="1242" w:type="dxa"/>
                </w:tcPr>
                <w:p w:rsidR="008C5834" w:rsidRDefault="008C5834" w:rsidP="008C5834">
                  <w:pPr>
                    <w:rPr>
                      <w:rFonts w:asciiTheme="minorHAnsi" w:hAnsiTheme="minorHAnsi"/>
                      <w:sz w:val="22"/>
                      <w:szCs w:val="22"/>
                    </w:rPr>
                  </w:pPr>
                  <w:r>
                    <w:rPr>
                      <w:rFonts w:asciiTheme="minorHAnsi" w:hAnsiTheme="minorHAnsi"/>
                      <w:sz w:val="22"/>
                      <w:szCs w:val="22"/>
                    </w:rPr>
                    <w:t>1350-1400</w:t>
                  </w:r>
                </w:p>
              </w:tc>
              <w:tc>
                <w:tcPr>
                  <w:tcW w:w="709" w:type="dxa"/>
                </w:tcPr>
                <w:p w:rsidR="008C5834" w:rsidRDefault="008C5834" w:rsidP="008C5834">
                  <w:pPr>
                    <w:rPr>
                      <w:rFonts w:asciiTheme="minorHAnsi" w:hAnsiTheme="minorHAnsi"/>
                      <w:sz w:val="22"/>
                      <w:szCs w:val="22"/>
                    </w:rPr>
                  </w:pPr>
                  <w:r>
                    <w:rPr>
                      <w:rFonts w:asciiTheme="minorHAnsi" w:hAnsiTheme="minorHAnsi"/>
                      <w:sz w:val="22"/>
                      <w:szCs w:val="22"/>
                    </w:rPr>
                    <w:t>65</w:t>
                  </w:r>
                </w:p>
              </w:tc>
            </w:tr>
            <w:tr w:rsidR="008C5834" w:rsidTr="00911AAC">
              <w:tc>
                <w:tcPr>
                  <w:tcW w:w="1242" w:type="dxa"/>
                </w:tcPr>
                <w:p w:rsidR="008C5834" w:rsidRDefault="008C5834" w:rsidP="008C5834">
                  <w:pPr>
                    <w:rPr>
                      <w:rFonts w:asciiTheme="minorHAnsi" w:hAnsiTheme="minorHAnsi"/>
                      <w:sz w:val="22"/>
                      <w:szCs w:val="22"/>
                    </w:rPr>
                  </w:pPr>
                  <w:r>
                    <w:rPr>
                      <w:rFonts w:asciiTheme="minorHAnsi" w:hAnsiTheme="minorHAnsi"/>
                      <w:sz w:val="22"/>
                      <w:szCs w:val="22"/>
                    </w:rPr>
                    <w:t>1400-1450</w:t>
                  </w:r>
                </w:p>
              </w:tc>
              <w:tc>
                <w:tcPr>
                  <w:tcW w:w="709" w:type="dxa"/>
                </w:tcPr>
                <w:p w:rsidR="008C5834" w:rsidRDefault="008C5834" w:rsidP="008C5834">
                  <w:pPr>
                    <w:rPr>
                      <w:rFonts w:asciiTheme="minorHAnsi" w:hAnsiTheme="minorHAnsi"/>
                      <w:sz w:val="22"/>
                      <w:szCs w:val="22"/>
                    </w:rPr>
                  </w:pPr>
                  <w:r>
                    <w:rPr>
                      <w:rFonts w:asciiTheme="minorHAnsi" w:hAnsiTheme="minorHAnsi"/>
                      <w:sz w:val="22"/>
                      <w:szCs w:val="22"/>
                    </w:rPr>
                    <w:t>24</w:t>
                  </w:r>
                </w:p>
              </w:tc>
            </w:tr>
            <w:tr w:rsidR="008C5834" w:rsidTr="00911AAC">
              <w:tc>
                <w:tcPr>
                  <w:tcW w:w="1242" w:type="dxa"/>
                </w:tcPr>
                <w:p w:rsidR="008C5834" w:rsidRDefault="008C5834" w:rsidP="008C5834">
                  <w:pPr>
                    <w:rPr>
                      <w:rFonts w:asciiTheme="minorHAnsi" w:hAnsiTheme="minorHAnsi"/>
                      <w:sz w:val="22"/>
                      <w:szCs w:val="22"/>
                    </w:rPr>
                  </w:pPr>
                  <w:r>
                    <w:rPr>
                      <w:rFonts w:asciiTheme="minorHAnsi" w:hAnsiTheme="minorHAnsi"/>
                      <w:sz w:val="22"/>
                      <w:szCs w:val="22"/>
                    </w:rPr>
                    <w:t>1450-1500</w:t>
                  </w:r>
                </w:p>
              </w:tc>
              <w:tc>
                <w:tcPr>
                  <w:tcW w:w="709" w:type="dxa"/>
                </w:tcPr>
                <w:p w:rsidR="008C5834" w:rsidRDefault="008C5834" w:rsidP="008C5834">
                  <w:pPr>
                    <w:rPr>
                      <w:rFonts w:asciiTheme="minorHAnsi" w:hAnsiTheme="minorHAnsi"/>
                      <w:sz w:val="22"/>
                      <w:szCs w:val="22"/>
                    </w:rPr>
                  </w:pPr>
                  <w:r>
                    <w:rPr>
                      <w:rFonts w:asciiTheme="minorHAnsi" w:hAnsiTheme="minorHAnsi"/>
                      <w:sz w:val="22"/>
                      <w:szCs w:val="22"/>
                    </w:rPr>
                    <w:t>9</w:t>
                  </w:r>
                </w:p>
              </w:tc>
            </w:tr>
          </w:tbl>
          <w:p w:rsidR="008C5834" w:rsidRDefault="008C5834" w:rsidP="008C5834">
            <w:pPr>
              <w:rPr>
                <w:rFonts w:asciiTheme="minorHAnsi" w:hAnsiTheme="minorHAnsi"/>
                <w:sz w:val="22"/>
                <w:szCs w:val="22"/>
              </w:rPr>
            </w:pPr>
          </w:p>
          <w:p w:rsidR="008C5834" w:rsidRPr="00A520F4" w:rsidRDefault="008C5834" w:rsidP="008C5834">
            <w:pPr>
              <w:rPr>
                <w:rFonts w:asciiTheme="minorHAnsi" w:hAnsiTheme="minorHAnsi"/>
                <w:sz w:val="22"/>
                <w:szCs w:val="22"/>
              </w:rPr>
            </w:pPr>
          </w:p>
        </w:tc>
        <w:tc>
          <w:tcPr>
            <w:tcW w:w="3081" w:type="dxa"/>
            <w:tcMar>
              <w:top w:w="108" w:type="dxa"/>
              <w:bottom w:w="108" w:type="dxa"/>
            </w:tcMar>
          </w:tcPr>
          <w:tbl>
            <w:tblPr>
              <w:tblStyle w:val="TableGrid"/>
              <w:tblpPr w:leftFromText="180" w:rightFromText="180" w:vertAnchor="text" w:horzAnchor="margin" w:tblpXSpec="center" w:tblpY="939"/>
              <w:tblW w:w="0" w:type="auto"/>
              <w:tblLook w:val="04A0" w:firstRow="1" w:lastRow="0" w:firstColumn="1" w:lastColumn="0" w:noHBand="0" w:noVBand="1"/>
            </w:tblPr>
            <w:tblGrid>
              <w:gridCol w:w="1242"/>
              <w:gridCol w:w="709"/>
            </w:tblGrid>
            <w:tr w:rsidR="008C5834" w:rsidTr="00FE2C58">
              <w:tc>
                <w:tcPr>
                  <w:tcW w:w="1242" w:type="dxa"/>
                </w:tcPr>
                <w:p w:rsidR="008C5834" w:rsidRDefault="008C5834" w:rsidP="008C5834">
                  <w:pPr>
                    <w:rPr>
                      <w:rFonts w:asciiTheme="minorHAnsi" w:hAnsiTheme="minorHAnsi"/>
                      <w:sz w:val="22"/>
                      <w:szCs w:val="22"/>
                    </w:rPr>
                  </w:pPr>
                  <w:r>
                    <w:rPr>
                      <w:rFonts w:asciiTheme="minorHAnsi" w:hAnsiTheme="minorHAnsi"/>
                      <w:sz w:val="22"/>
                      <w:szCs w:val="22"/>
                    </w:rPr>
                    <w:t>1300-1350</w:t>
                  </w:r>
                </w:p>
              </w:tc>
              <w:tc>
                <w:tcPr>
                  <w:tcW w:w="709" w:type="dxa"/>
                </w:tcPr>
                <w:p w:rsidR="008C5834" w:rsidRDefault="008C5834" w:rsidP="008C5834">
                  <w:pPr>
                    <w:rPr>
                      <w:rFonts w:asciiTheme="minorHAnsi" w:hAnsiTheme="minorHAnsi"/>
                      <w:sz w:val="22"/>
                      <w:szCs w:val="22"/>
                    </w:rPr>
                  </w:pPr>
                  <w:r>
                    <w:rPr>
                      <w:rFonts w:asciiTheme="minorHAnsi" w:hAnsiTheme="minorHAnsi"/>
                      <w:sz w:val="22"/>
                      <w:szCs w:val="22"/>
                    </w:rPr>
                    <w:t>2</w:t>
                  </w:r>
                </w:p>
              </w:tc>
            </w:tr>
            <w:tr w:rsidR="008C5834" w:rsidTr="00FE2C58">
              <w:tc>
                <w:tcPr>
                  <w:tcW w:w="1242" w:type="dxa"/>
                </w:tcPr>
                <w:p w:rsidR="008C5834" w:rsidRDefault="008C5834" w:rsidP="008C5834">
                  <w:pPr>
                    <w:rPr>
                      <w:rFonts w:asciiTheme="minorHAnsi" w:hAnsiTheme="minorHAnsi"/>
                      <w:sz w:val="22"/>
                      <w:szCs w:val="22"/>
                    </w:rPr>
                  </w:pPr>
                  <w:r>
                    <w:rPr>
                      <w:rFonts w:asciiTheme="minorHAnsi" w:hAnsiTheme="minorHAnsi"/>
                      <w:sz w:val="22"/>
                      <w:szCs w:val="22"/>
                    </w:rPr>
                    <w:t>1350-1400</w:t>
                  </w:r>
                </w:p>
              </w:tc>
              <w:tc>
                <w:tcPr>
                  <w:tcW w:w="709" w:type="dxa"/>
                </w:tcPr>
                <w:p w:rsidR="008C5834" w:rsidRDefault="008C5834" w:rsidP="008C5834">
                  <w:pPr>
                    <w:rPr>
                      <w:rFonts w:asciiTheme="minorHAnsi" w:hAnsiTheme="minorHAnsi"/>
                      <w:sz w:val="22"/>
                      <w:szCs w:val="22"/>
                    </w:rPr>
                  </w:pPr>
                  <w:r>
                    <w:rPr>
                      <w:rFonts w:asciiTheme="minorHAnsi" w:hAnsiTheme="minorHAnsi"/>
                      <w:sz w:val="22"/>
                      <w:szCs w:val="22"/>
                    </w:rPr>
                    <w:t>21</w:t>
                  </w:r>
                </w:p>
              </w:tc>
            </w:tr>
            <w:tr w:rsidR="008C5834" w:rsidTr="00FE2C58">
              <w:tc>
                <w:tcPr>
                  <w:tcW w:w="1242" w:type="dxa"/>
                </w:tcPr>
                <w:p w:rsidR="008C5834" w:rsidRDefault="008C5834" w:rsidP="008C5834">
                  <w:pPr>
                    <w:rPr>
                      <w:rFonts w:asciiTheme="minorHAnsi" w:hAnsiTheme="minorHAnsi"/>
                      <w:sz w:val="22"/>
                      <w:szCs w:val="22"/>
                    </w:rPr>
                  </w:pPr>
                  <w:r>
                    <w:rPr>
                      <w:rFonts w:asciiTheme="minorHAnsi" w:hAnsiTheme="minorHAnsi"/>
                      <w:sz w:val="22"/>
                      <w:szCs w:val="22"/>
                    </w:rPr>
                    <w:t>1400-1450</w:t>
                  </w:r>
                </w:p>
              </w:tc>
              <w:tc>
                <w:tcPr>
                  <w:tcW w:w="709" w:type="dxa"/>
                </w:tcPr>
                <w:p w:rsidR="008C5834" w:rsidRDefault="008C5834" w:rsidP="008C5834">
                  <w:pPr>
                    <w:rPr>
                      <w:rFonts w:asciiTheme="minorHAnsi" w:hAnsiTheme="minorHAnsi"/>
                      <w:sz w:val="22"/>
                      <w:szCs w:val="22"/>
                    </w:rPr>
                  </w:pPr>
                  <w:r>
                    <w:rPr>
                      <w:rFonts w:asciiTheme="minorHAnsi" w:hAnsiTheme="minorHAnsi"/>
                      <w:sz w:val="22"/>
                      <w:szCs w:val="22"/>
                    </w:rPr>
                    <w:t>3</w:t>
                  </w:r>
                </w:p>
              </w:tc>
            </w:tr>
            <w:tr w:rsidR="008C5834" w:rsidTr="00FE2C58">
              <w:tc>
                <w:tcPr>
                  <w:tcW w:w="1242" w:type="dxa"/>
                </w:tcPr>
                <w:p w:rsidR="008C5834" w:rsidRDefault="008C5834" w:rsidP="008C5834">
                  <w:pPr>
                    <w:rPr>
                      <w:rFonts w:asciiTheme="minorHAnsi" w:hAnsiTheme="minorHAnsi"/>
                      <w:sz w:val="22"/>
                      <w:szCs w:val="22"/>
                    </w:rPr>
                  </w:pPr>
                  <w:r>
                    <w:rPr>
                      <w:rFonts w:asciiTheme="minorHAnsi" w:hAnsiTheme="minorHAnsi"/>
                      <w:sz w:val="22"/>
                      <w:szCs w:val="22"/>
                    </w:rPr>
                    <w:t>1450-1500</w:t>
                  </w:r>
                </w:p>
              </w:tc>
              <w:tc>
                <w:tcPr>
                  <w:tcW w:w="709" w:type="dxa"/>
                </w:tcPr>
                <w:p w:rsidR="008C5834" w:rsidRDefault="008C5834" w:rsidP="008C5834">
                  <w:pPr>
                    <w:rPr>
                      <w:rFonts w:asciiTheme="minorHAnsi" w:hAnsiTheme="minorHAnsi"/>
                      <w:sz w:val="22"/>
                      <w:szCs w:val="22"/>
                    </w:rPr>
                  </w:pPr>
                  <w:r>
                    <w:rPr>
                      <w:rFonts w:asciiTheme="minorHAnsi" w:hAnsiTheme="minorHAnsi"/>
                      <w:sz w:val="22"/>
                      <w:szCs w:val="22"/>
                    </w:rPr>
                    <w:t>4</w:t>
                  </w:r>
                </w:p>
              </w:tc>
            </w:tr>
          </w:tbl>
          <w:p w:rsidR="008C5834" w:rsidRDefault="008C5834" w:rsidP="008C5834">
            <w:pPr>
              <w:rPr>
                <w:rFonts w:asciiTheme="minorHAnsi" w:hAnsiTheme="minorHAnsi"/>
                <w:sz w:val="22"/>
                <w:szCs w:val="22"/>
              </w:rPr>
            </w:pPr>
            <w:r>
              <w:rPr>
                <w:rFonts w:asciiTheme="minorHAnsi" w:hAnsiTheme="minorHAnsi"/>
                <w:sz w:val="22"/>
                <w:szCs w:val="22"/>
              </w:rPr>
              <w:t>18. Number of complaints about butcher’s waste in the streets:</w:t>
            </w:r>
          </w:p>
          <w:p w:rsidR="008C5834" w:rsidRPr="00A520F4" w:rsidRDefault="008C5834" w:rsidP="008C5834">
            <w:pPr>
              <w:rPr>
                <w:rFonts w:asciiTheme="minorHAnsi" w:hAnsiTheme="minorHAnsi"/>
                <w:sz w:val="22"/>
                <w:szCs w:val="22"/>
              </w:rPr>
            </w:pPr>
          </w:p>
        </w:tc>
      </w:tr>
      <w:tr w:rsidR="008C5834" w:rsidRPr="00A520F4" w:rsidTr="00D038FC">
        <w:tc>
          <w:tcPr>
            <w:tcW w:w="3080" w:type="dxa"/>
            <w:tcMar>
              <w:top w:w="108" w:type="dxa"/>
              <w:bottom w:w="108" w:type="dxa"/>
            </w:tcMar>
          </w:tcPr>
          <w:p w:rsidR="008C5834" w:rsidRDefault="008C5834" w:rsidP="008C5834">
            <w:pPr>
              <w:rPr>
                <w:rFonts w:asciiTheme="minorHAnsi" w:hAnsiTheme="minorHAnsi"/>
                <w:sz w:val="22"/>
                <w:szCs w:val="22"/>
              </w:rPr>
            </w:pPr>
            <w:r>
              <w:rPr>
                <w:rFonts w:asciiTheme="minorHAnsi" w:hAnsiTheme="minorHAnsi"/>
                <w:sz w:val="22"/>
                <w:szCs w:val="22"/>
              </w:rPr>
              <w:t>19</w:t>
            </w:r>
            <w:r w:rsidRPr="00A520F4">
              <w:rPr>
                <w:rFonts w:asciiTheme="minorHAnsi" w:hAnsiTheme="minorHAnsi"/>
                <w:sz w:val="22"/>
                <w:szCs w:val="22"/>
              </w:rPr>
              <w:t>. Wells for fetching water and cesspools for dumping sewage were often close together. Regulations said that cesspools had to be built two and a half feet (76 centimetres) from a neighbour's soil if walled with stone, three and a half feet (106 centimetres) if walled with earth.</w:t>
            </w:r>
          </w:p>
        </w:tc>
        <w:tc>
          <w:tcPr>
            <w:tcW w:w="3081" w:type="dxa"/>
            <w:tcMar>
              <w:top w:w="108" w:type="dxa"/>
              <w:bottom w:w="108" w:type="dxa"/>
            </w:tcMar>
          </w:tcPr>
          <w:p w:rsidR="008C5834" w:rsidRDefault="008C5834" w:rsidP="008C5834">
            <w:pPr>
              <w:rPr>
                <w:rFonts w:asciiTheme="minorHAnsi" w:hAnsiTheme="minorHAnsi"/>
                <w:sz w:val="22"/>
                <w:szCs w:val="22"/>
              </w:rPr>
            </w:pPr>
            <w:bookmarkStart w:id="0" w:name="_GoBack"/>
            <w:bookmarkEnd w:id="0"/>
          </w:p>
        </w:tc>
        <w:tc>
          <w:tcPr>
            <w:tcW w:w="3081" w:type="dxa"/>
            <w:tcMar>
              <w:top w:w="108" w:type="dxa"/>
              <w:bottom w:w="108" w:type="dxa"/>
            </w:tcMar>
          </w:tcPr>
          <w:p w:rsidR="008C5834" w:rsidRDefault="008C5834" w:rsidP="008C5834">
            <w:pPr>
              <w:rPr>
                <w:rFonts w:asciiTheme="minorHAnsi" w:hAnsiTheme="minorHAnsi"/>
                <w:sz w:val="22"/>
                <w:szCs w:val="22"/>
              </w:rPr>
            </w:pPr>
          </w:p>
        </w:tc>
      </w:tr>
    </w:tbl>
    <w:p w:rsidR="00737013" w:rsidRDefault="00737013"/>
    <w:sectPr w:rsidR="0073701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497" w:rsidRDefault="00CA6497" w:rsidP="004C5FC9">
      <w:r>
        <w:separator/>
      </w:r>
    </w:p>
  </w:endnote>
  <w:endnote w:type="continuationSeparator" w:id="0">
    <w:p w:rsidR="00CA6497" w:rsidRDefault="00CA6497" w:rsidP="004C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FC9" w:rsidRDefault="004C5FC9">
    <w:pPr>
      <w:pStyle w:val="Footer"/>
    </w:pPr>
    <w:r>
      <w:ptab w:relativeTo="margin" w:alignment="center" w:leader="none"/>
    </w:r>
    <w:r w:rsidRPr="004C5FC9">
      <w:rPr>
        <w:rFonts w:asciiTheme="minorHAnsi" w:hAnsiTheme="minorHAnsi" w:cstheme="minorHAnsi"/>
        <w:sz w:val="20"/>
        <w:szCs w:val="20"/>
      </w:rPr>
      <w:t>© Ian Dawson 2016</w:t>
    </w:r>
    <w:r w:rsidRPr="004C5FC9">
      <w:rPr>
        <w:rFonts w:asciiTheme="minorHAnsi" w:hAnsiTheme="minorHAnsi" w:cstheme="minorHAnsi"/>
        <w:sz w:val="20"/>
        <w:szCs w:val="20"/>
      </w:rPr>
      <w:ptab w:relativeTo="margin" w:alignment="right" w:leader="none"/>
    </w:r>
    <w:r w:rsidRPr="004C5FC9">
      <w:rPr>
        <w:rFonts w:asciiTheme="minorHAnsi" w:hAnsiTheme="minorHAnsi" w:cstheme="minorHAnsi"/>
        <w:sz w:val="20"/>
        <w:szCs w:val="20"/>
      </w:rPr>
      <w:t>www.thinking</w:t>
    </w:r>
    <w:r>
      <w:rPr>
        <w:rFonts w:asciiTheme="minorHAnsi" w:hAnsiTheme="minorHAnsi" w:cstheme="minorHAnsi"/>
        <w:sz w:val="20"/>
        <w:szCs w:val="20"/>
      </w:rPr>
      <w:t>h</w:t>
    </w:r>
    <w:r w:rsidRPr="004C5FC9">
      <w:rPr>
        <w:rFonts w:asciiTheme="minorHAnsi" w:hAnsiTheme="minorHAnsi" w:cstheme="minorHAnsi"/>
        <w:sz w:val="20"/>
        <w:szCs w:val="20"/>
      </w:rPr>
      <w:t>istory.co.uk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497" w:rsidRDefault="00CA6497" w:rsidP="004C5FC9">
      <w:r>
        <w:separator/>
      </w:r>
    </w:p>
  </w:footnote>
  <w:footnote w:type="continuationSeparator" w:id="0">
    <w:p w:rsidR="00CA6497" w:rsidRDefault="00CA6497" w:rsidP="004C5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D0AA7"/>
    <w:multiLevelType w:val="hybridMultilevel"/>
    <w:tmpl w:val="29006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A64"/>
    <w:rsid w:val="002C7F9F"/>
    <w:rsid w:val="003F0108"/>
    <w:rsid w:val="004C5FC9"/>
    <w:rsid w:val="00737013"/>
    <w:rsid w:val="00814C52"/>
    <w:rsid w:val="00852B58"/>
    <w:rsid w:val="0089018C"/>
    <w:rsid w:val="008C5834"/>
    <w:rsid w:val="009B000D"/>
    <w:rsid w:val="00A16A64"/>
    <w:rsid w:val="00A520F4"/>
    <w:rsid w:val="00C111BC"/>
    <w:rsid w:val="00C60909"/>
    <w:rsid w:val="00CA6497"/>
    <w:rsid w:val="00D038FC"/>
    <w:rsid w:val="00F01E6E"/>
    <w:rsid w:val="00F02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E0ED"/>
  <w15:docId w15:val="{CC88337D-23BC-465E-B783-21404DCD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6A6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C52"/>
    <w:pPr>
      <w:ind w:left="720"/>
      <w:contextualSpacing/>
    </w:pPr>
  </w:style>
  <w:style w:type="table" w:styleId="TableGrid">
    <w:name w:val="Table Grid"/>
    <w:basedOn w:val="TableNormal"/>
    <w:uiPriority w:val="59"/>
    <w:unhideWhenUsed/>
    <w:rsid w:val="00F02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5FC9"/>
    <w:pPr>
      <w:tabs>
        <w:tab w:val="center" w:pos="4513"/>
        <w:tab w:val="right" w:pos="9026"/>
      </w:tabs>
    </w:pPr>
  </w:style>
  <w:style w:type="character" w:customStyle="1" w:styleId="HeaderChar">
    <w:name w:val="Header Char"/>
    <w:basedOn w:val="DefaultParagraphFont"/>
    <w:link w:val="Header"/>
    <w:uiPriority w:val="99"/>
    <w:rsid w:val="004C5FC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C5FC9"/>
    <w:pPr>
      <w:tabs>
        <w:tab w:val="center" w:pos="4513"/>
        <w:tab w:val="right" w:pos="9026"/>
      </w:tabs>
    </w:pPr>
  </w:style>
  <w:style w:type="character" w:customStyle="1" w:styleId="FooterChar">
    <w:name w:val="Footer Char"/>
    <w:basedOn w:val="DefaultParagraphFont"/>
    <w:link w:val="Footer"/>
    <w:uiPriority w:val="99"/>
    <w:rsid w:val="004C5FC9"/>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C5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FC9"/>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IanDawson</dc:creator>
  <cp:lastModifiedBy>PA Dawson</cp:lastModifiedBy>
  <cp:revision>4</cp:revision>
  <cp:lastPrinted>2016-10-16T12:02:00Z</cp:lastPrinted>
  <dcterms:created xsi:type="dcterms:W3CDTF">2016-10-15T15:11:00Z</dcterms:created>
  <dcterms:modified xsi:type="dcterms:W3CDTF">2016-10-16T12:06:00Z</dcterms:modified>
</cp:coreProperties>
</file>